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834" w:rsidRDefault="00037834" w:rsidP="00037834">
      <w:pPr>
        <w:jc w:val="left"/>
        <w:rPr>
          <w:szCs w:val="20"/>
        </w:rPr>
      </w:pPr>
      <w:bookmarkStart w:id="0" w:name="_GoBack"/>
      <w:bookmarkEnd w:id="0"/>
    </w:p>
    <w:p w:rsidR="00037834" w:rsidRPr="00915901" w:rsidRDefault="00037834" w:rsidP="00037834">
      <w:pPr>
        <w:jc w:val="left"/>
        <w:rPr>
          <w:szCs w:val="20"/>
        </w:rPr>
      </w:pPr>
      <w:r w:rsidRPr="00915901">
        <w:rPr>
          <w:rFonts w:hint="eastAsia"/>
          <w:szCs w:val="20"/>
        </w:rPr>
        <w:t>&lt;붙임</w:t>
      </w:r>
      <w:r>
        <w:rPr>
          <w:rFonts w:hint="eastAsia"/>
          <w:szCs w:val="20"/>
        </w:rPr>
        <w:t xml:space="preserve"> 1</w:t>
      </w:r>
      <w:r w:rsidRPr="00915901">
        <w:rPr>
          <w:rFonts w:hint="eastAsia"/>
          <w:szCs w:val="20"/>
        </w:rPr>
        <w:t>&gt;</w:t>
      </w:r>
    </w:p>
    <w:p w:rsidR="00037834" w:rsidRPr="00140DAB" w:rsidRDefault="00037834" w:rsidP="00037834">
      <w:pPr>
        <w:wordWrap/>
        <w:jc w:val="center"/>
        <w:rPr>
          <w:rFonts w:ascii="맑은 고딕" w:eastAsia="맑은 고딕" w:hAnsi="맑은 고딕" w:cs="Times New Roman"/>
          <w:b/>
          <w:sz w:val="40"/>
          <w:szCs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40DAB">
        <w:rPr>
          <w:rFonts w:ascii="맑은 고딕" w:eastAsia="맑은 고딕" w:hAnsi="맑은 고딕" w:cs="Times New Roman" w:hint="eastAsia"/>
          <w:b/>
          <w:sz w:val="40"/>
          <w:szCs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입</w:t>
      </w:r>
      <w:r w:rsidRPr="00140DAB">
        <w:rPr>
          <w:rFonts w:ascii="맑은 고딕" w:eastAsia="맑은 고딕" w:hAnsi="맑은 고딕" w:cs="Times New Roman" w:hint="eastAsia"/>
          <w:b/>
          <w:sz w:val="40"/>
          <w:szCs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찰 내 역</w:t>
      </w:r>
    </w:p>
    <w:p w:rsidR="00037834" w:rsidRPr="00140DAB" w:rsidRDefault="00037834" w:rsidP="00037834">
      <w:pPr>
        <w:wordWrap/>
        <w:spacing w:line="400" w:lineRule="exact"/>
        <w:jc w:val="center"/>
        <w:rPr>
          <w:rFonts w:ascii="맑은 고딕" w:eastAsia="맑은 고딕" w:hAnsi="맑은 고딕" w:cs="Times New Roman"/>
          <w:b/>
          <w:sz w:val="18"/>
          <w:szCs w:val="18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37834" w:rsidRDefault="00037834" w:rsidP="00037834">
      <w:pPr>
        <w:wordWrap/>
        <w:spacing w:line="400" w:lineRule="exact"/>
        <w:jc w:val="left"/>
        <w:rPr>
          <w:rFonts w:ascii="맑은 고딕" w:eastAsia="맑은 고딕" w:hAnsi="맑은 고딕" w:cs="Times New Roman"/>
          <w:b/>
          <w:sz w:val="24"/>
          <w:szCs w:val="18"/>
        </w:rPr>
      </w:pPr>
      <w:r w:rsidRPr="001A5764">
        <w:rPr>
          <w:rFonts w:ascii="맑은 고딕" w:eastAsia="맑은 고딕" w:hAnsi="맑은 고딕" w:cs="Times New Roman" w:hint="eastAsia"/>
          <w:b/>
          <w:sz w:val="24"/>
          <w:szCs w:val="18"/>
        </w:rPr>
        <w:t xml:space="preserve">1. 사업명 : </w:t>
      </w:r>
      <w:r w:rsidR="00031DD3">
        <w:rPr>
          <w:rFonts w:ascii="맑은 고딕" w:eastAsia="맑은 고딕" w:hAnsi="맑은 고딕" w:cs="Times New Roman"/>
          <w:b/>
          <w:sz w:val="24"/>
          <w:szCs w:val="18"/>
        </w:rPr>
        <w:t>DB</w:t>
      </w:r>
      <w:r w:rsidR="00031DD3">
        <w:rPr>
          <w:rFonts w:ascii="맑은 고딕" w:eastAsia="맑은 고딕" w:hAnsi="맑은 고딕" w:cs="Times New Roman" w:hint="eastAsia"/>
          <w:b/>
          <w:sz w:val="24"/>
          <w:szCs w:val="18"/>
        </w:rPr>
        <w:t>암복호화 솔루션 고도화</w:t>
      </w:r>
    </w:p>
    <w:p w:rsidR="00037834" w:rsidRDefault="00037834" w:rsidP="00037834">
      <w:pPr>
        <w:wordWrap/>
        <w:spacing w:line="400" w:lineRule="exact"/>
        <w:jc w:val="left"/>
        <w:rPr>
          <w:rFonts w:ascii="맑은 고딕" w:eastAsia="맑은 고딕" w:hAnsi="맑은 고딕" w:cs="Times New Roman"/>
          <w:b/>
          <w:sz w:val="24"/>
          <w:szCs w:val="18"/>
        </w:rPr>
      </w:pPr>
    </w:p>
    <w:p w:rsidR="00037834" w:rsidRPr="001A5764" w:rsidRDefault="00037834" w:rsidP="00037834">
      <w:pPr>
        <w:wordWrap/>
        <w:spacing w:line="400" w:lineRule="exact"/>
        <w:jc w:val="left"/>
        <w:rPr>
          <w:rFonts w:ascii="맑은 고딕" w:eastAsia="맑은 고딕" w:hAnsi="맑은 고딕" w:cs="Times New Roman"/>
          <w:b/>
          <w:sz w:val="24"/>
          <w:szCs w:val="18"/>
        </w:rPr>
      </w:pPr>
      <w:r w:rsidRPr="001A5764">
        <w:rPr>
          <w:rFonts w:ascii="맑은 고딕" w:eastAsia="맑은 고딕" w:hAnsi="맑은 고딕" w:cs="Times New Roman" w:hint="eastAsia"/>
          <w:b/>
          <w:sz w:val="24"/>
          <w:szCs w:val="18"/>
        </w:rPr>
        <w:t>2. 입찰 내역</w:t>
      </w:r>
    </w:p>
    <w:tbl>
      <w:tblPr>
        <w:tblW w:w="9922" w:type="dxa"/>
        <w:tblInd w:w="392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3544"/>
        <w:gridCol w:w="851"/>
        <w:gridCol w:w="4677"/>
      </w:tblGrid>
      <w:tr w:rsidR="00037834" w:rsidRPr="001A5764" w:rsidTr="00146857">
        <w:tc>
          <w:tcPr>
            <w:tcW w:w="850" w:type="dxa"/>
            <w:shd w:val="clear" w:color="auto" w:fill="F2F2F2"/>
            <w:vAlign w:val="center"/>
          </w:tcPr>
          <w:p w:rsidR="00037834" w:rsidRPr="001A5764" w:rsidRDefault="00037834" w:rsidP="00146857">
            <w:pPr>
              <w:wordWrap/>
              <w:spacing w:line="400" w:lineRule="exact"/>
              <w:jc w:val="center"/>
              <w:rPr>
                <w:rFonts w:ascii="맑은 고딕" w:eastAsia="맑은 고딕" w:hAnsi="맑은 고딕" w:cs="Times New Roman"/>
                <w:b/>
                <w:sz w:val="22"/>
              </w:rPr>
            </w:pPr>
            <w:r w:rsidRPr="001A5764">
              <w:rPr>
                <w:rFonts w:ascii="맑은 고딕" w:eastAsia="맑은 고딕" w:hAnsi="맑은 고딕" w:cs="Times New Roman" w:hint="eastAsia"/>
                <w:b/>
                <w:sz w:val="22"/>
              </w:rPr>
              <w:t>순번</w:t>
            </w:r>
          </w:p>
        </w:tc>
        <w:tc>
          <w:tcPr>
            <w:tcW w:w="3544" w:type="dxa"/>
            <w:shd w:val="clear" w:color="auto" w:fill="F2F2F2"/>
            <w:vAlign w:val="center"/>
          </w:tcPr>
          <w:p w:rsidR="00037834" w:rsidRPr="001A5764" w:rsidRDefault="00037834" w:rsidP="00146857">
            <w:pPr>
              <w:wordWrap/>
              <w:spacing w:line="400" w:lineRule="exact"/>
              <w:jc w:val="center"/>
              <w:rPr>
                <w:rFonts w:ascii="맑은 고딕" w:eastAsia="맑은 고딕" w:hAnsi="맑은 고딕" w:cs="Times New Roman"/>
                <w:b/>
                <w:sz w:val="22"/>
              </w:rPr>
            </w:pPr>
            <w:r w:rsidRPr="001A5764">
              <w:rPr>
                <w:rFonts w:ascii="맑은 고딕" w:eastAsia="맑은 고딕" w:hAnsi="맑은 고딕" w:cs="Times New Roman" w:hint="eastAsia"/>
                <w:b/>
                <w:sz w:val="22"/>
              </w:rPr>
              <w:t>품목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037834" w:rsidRPr="001A5764" w:rsidRDefault="00037834" w:rsidP="00146857">
            <w:pPr>
              <w:wordWrap/>
              <w:spacing w:line="400" w:lineRule="exact"/>
              <w:jc w:val="center"/>
              <w:rPr>
                <w:rFonts w:ascii="맑은 고딕" w:eastAsia="맑은 고딕" w:hAnsi="맑은 고딕" w:cs="Times New Roman"/>
                <w:b/>
                <w:sz w:val="22"/>
              </w:rPr>
            </w:pPr>
            <w:r w:rsidRPr="001A5764">
              <w:rPr>
                <w:rFonts w:ascii="맑은 고딕" w:eastAsia="맑은 고딕" w:hAnsi="맑은 고딕" w:cs="Times New Roman" w:hint="eastAsia"/>
                <w:b/>
                <w:sz w:val="22"/>
              </w:rPr>
              <w:t>수량</w:t>
            </w:r>
          </w:p>
        </w:tc>
        <w:tc>
          <w:tcPr>
            <w:tcW w:w="4677" w:type="dxa"/>
            <w:shd w:val="clear" w:color="auto" w:fill="F2F2F2"/>
            <w:vAlign w:val="center"/>
          </w:tcPr>
          <w:p w:rsidR="00037834" w:rsidRPr="001A5764" w:rsidRDefault="00037834" w:rsidP="00146857">
            <w:pPr>
              <w:wordWrap/>
              <w:spacing w:line="400" w:lineRule="exact"/>
              <w:jc w:val="center"/>
              <w:rPr>
                <w:rFonts w:ascii="맑은 고딕" w:eastAsia="맑은 고딕" w:hAnsi="맑은 고딕" w:cs="Times New Roman"/>
                <w:b/>
                <w:sz w:val="22"/>
              </w:rPr>
            </w:pPr>
            <w:r w:rsidRPr="001A5764">
              <w:rPr>
                <w:rFonts w:ascii="맑은 고딕" w:eastAsia="맑은 고딕" w:hAnsi="맑은 고딕" w:cs="Times New Roman" w:hint="eastAsia"/>
                <w:b/>
                <w:sz w:val="22"/>
              </w:rPr>
              <w:t>사양</w:t>
            </w:r>
          </w:p>
        </w:tc>
      </w:tr>
      <w:tr w:rsidR="00037834" w:rsidRPr="001A5764" w:rsidTr="00146857">
        <w:tc>
          <w:tcPr>
            <w:tcW w:w="850" w:type="dxa"/>
            <w:vAlign w:val="center"/>
          </w:tcPr>
          <w:p w:rsidR="00037834" w:rsidRPr="001A5764" w:rsidRDefault="00037834" w:rsidP="00146857">
            <w:pPr>
              <w:wordWrap/>
              <w:spacing w:line="400" w:lineRule="exact"/>
              <w:jc w:val="center"/>
              <w:rPr>
                <w:rFonts w:ascii="맑은 고딕" w:eastAsia="맑은 고딕" w:hAnsi="맑은 고딕" w:cs="Times New Roman"/>
                <w:sz w:val="22"/>
              </w:rPr>
            </w:pPr>
            <w:r w:rsidRPr="001A5764">
              <w:rPr>
                <w:rFonts w:ascii="맑은 고딕" w:eastAsia="맑은 고딕" w:hAnsi="맑은 고딕" w:cs="Times New Roman" w:hint="eastAsia"/>
                <w:sz w:val="22"/>
              </w:rPr>
              <w:t>1</w:t>
            </w:r>
          </w:p>
        </w:tc>
        <w:tc>
          <w:tcPr>
            <w:tcW w:w="3544" w:type="dxa"/>
            <w:vAlign w:val="center"/>
          </w:tcPr>
          <w:p w:rsidR="00037834" w:rsidRPr="001A5764" w:rsidRDefault="00767A82" w:rsidP="00767A82">
            <w:pPr>
              <w:wordWrap/>
              <w:spacing w:line="400" w:lineRule="exact"/>
              <w:jc w:val="center"/>
              <w:rPr>
                <w:rFonts w:ascii="맑은 고딕" w:eastAsia="맑은 고딕" w:hAnsi="맑은 고딕" w:cs="Times New Roman"/>
                <w:sz w:val="22"/>
              </w:rPr>
            </w:pPr>
            <w:r>
              <w:rPr>
                <w:rFonts w:ascii="맑은 고딕" w:eastAsia="맑은 고딕" w:hAnsi="맑은 고딕" w:cs="Times New Roman" w:hint="eastAsia"/>
                <w:sz w:val="22"/>
              </w:rPr>
              <w:t>D</w:t>
            </w:r>
            <w:r>
              <w:rPr>
                <w:rFonts w:ascii="맑은 고딕" w:eastAsia="맑은 고딕" w:hAnsi="맑은 고딕" w:cs="Times New Roman"/>
                <w:sz w:val="22"/>
              </w:rPr>
              <w:t>;amo BA-SCP 4.0</w:t>
            </w:r>
          </w:p>
        </w:tc>
        <w:tc>
          <w:tcPr>
            <w:tcW w:w="851" w:type="dxa"/>
            <w:vAlign w:val="center"/>
          </w:tcPr>
          <w:p w:rsidR="00037834" w:rsidRPr="001A5764" w:rsidRDefault="00767A82" w:rsidP="00146857">
            <w:pPr>
              <w:wordWrap/>
              <w:spacing w:line="400" w:lineRule="exact"/>
              <w:jc w:val="center"/>
              <w:rPr>
                <w:rFonts w:ascii="맑은 고딕" w:eastAsia="맑은 고딕" w:hAnsi="맑은 고딕" w:cs="Times New Roman"/>
                <w:sz w:val="22"/>
              </w:rPr>
            </w:pPr>
            <w:r>
              <w:rPr>
                <w:rFonts w:ascii="맑은 고딕" w:eastAsia="맑은 고딕" w:hAnsi="맑은 고딕" w:cs="Times New Roman" w:hint="eastAsia"/>
                <w:sz w:val="22"/>
              </w:rPr>
              <w:t>6</w:t>
            </w:r>
          </w:p>
        </w:tc>
        <w:tc>
          <w:tcPr>
            <w:tcW w:w="4677" w:type="dxa"/>
          </w:tcPr>
          <w:p w:rsidR="00037834" w:rsidRPr="001A5764" w:rsidRDefault="00037834" w:rsidP="00146857">
            <w:pPr>
              <w:wordWrap/>
              <w:spacing w:line="400" w:lineRule="exact"/>
              <w:jc w:val="left"/>
              <w:rPr>
                <w:rFonts w:ascii="맑은 고딕" w:eastAsia="맑은 고딕" w:hAnsi="맑은 고딕" w:cs="Times New Roman"/>
                <w:sz w:val="22"/>
              </w:rPr>
            </w:pPr>
            <w:r w:rsidRPr="001A5764">
              <w:rPr>
                <w:rFonts w:ascii="맑은 고딕" w:eastAsia="맑은 고딕" w:hAnsi="맑은 고딕" w:cs="Times New Roman" w:hint="eastAsia"/>
                <w:sz w:val="22"/>
              </w:rPr>
              <w:t xml:space="preserve">- </w:t>
            </w:r>
            <w:r w:rsidR="00767A82">
              <w:rPr>
                <w:rFonts w:ascii="맑은 고딕" w:eastAsia="맑은 고딕" w:hAnsi="맑은 고딕" w:cs="Times New Roman" w:hint="eastAsia"/>
                <w:sz w:val="22"/>
              </w:rPr>
              <w:t>A</w:t>
            </w:r>
            <w:r w:rsidR="00767A82">
              <w:rPr>
                <w:rFonts w:ascii="맑은 고딕" w:eastAsia="맑은 고딕" w:hAnsi="맑은 고딕" w:cs="Times New Roman"/>
                <w:sz w:val="22"/>
              </w:rPr>
              <w:t xml:space="preserve">pplication </w:t>
            </w:r>
            <w:r w:rsidR="00767A82">
              <w:rPr>
                <w:rFonts w:ascii="맑은 고딕" w:eastAsia="맑은 고딕" w:hAnsi="맑은 고딕" w:cs="Times New Roman" w:hint="eastAsia"/>
                <w:sz w:val="22"/>
              </w:rPr>
              <w:t>서버 기반 암복화 라이선스</w:t>
            </w:r>
          </w:p>
        </w:tc>
      </w:tr>
      <w:tr w:rsidR="00037834" w:rsidRPr="001A5764" w:rsidTr="00146857">
        <w:trPr>
          <w:trHeight w:val="1128"/>
        </w:trPr>
        <w:tc>
          <w:tcPr>
            <w:tcW w:w="850" w:type="dxa"/>
            <w:vAlign w:val="center"/>
          </w:tcPr>
          <w:p w:rsidR="00037834" w:rsidRPr="001A5764" w:rsidRDefault="00767A82" w:rsidP="00146857">
            <w:pPr>
              <w:wordWrap/>
              <w:spacing w:line="400" w:lineRule="exact"/>
              <w:jc w:val="center"/>
              <w:rPr>
                <w:rFonts w:ascii="맑은 고딕" w:eastAsia="맑은 고딕" w:hAnsi="맑은 고딕" w:cs="Times New Roman"/>
                <w:sz w:val="22"/>
              </w:rPr>
            </w:pPr>
            <w:r>
              <w:rPr>
                <w:rFonts w:ascii="맑은 고딕" w:eastAsia="맑은 고딕" w:hAnsi="맑은 고딕" w:cs="Times New Roman" w:hint="eastAsia"/>
                <w:sz w:val="22"/>
              </w:rPr>
              <w:t>2</w:t>
            </w:r>
          </w:p>
        </w:tc>
        <w:tc>
          <w:tcPr>
            <w:tcW w:w="3544" w:type="dxa"/>
            <w:vAlign w:val="center"/>
          </w:tcPr>
          <w:p w:rsidR="00037834" w:rsidRPr="001A5764" w:rsidRDefault="00037834" w:rsidP="00146857">
            <w:pPr>
              <w:wordWrap/>
              <w:spacing w:line="400" w:lineRule="exact"/>
              <w:jc w:val="center"/>
              <w:rPr>
                <w:rFonts w:ascii="맑은 고딕" w:eastAsia="맑은 고딕" w:hAnsi="맑은 고딕" w:cs="Times New Roman"/>
                <w:sz w:val="22"/>
              </w:rPr>
            </w:pPr>
            <w:r w:rsidRPr="001A5764">
              <w:rPr>
                <w:rFonts w:ascii="맑은 고딕" w:eastAsia="맑은 고딕" w:hAnsi="맑은 고딕" w:cs="Times New Roman" w:hint="eastAsia"/>
                <w:sz w:val="22"/>
              </w:rPr>
              <w:t>H/W</w:t>
            </w:r>
          </w:p>
          <w:p w:rsidR="00037834" w:rsidRPr="001A5764" w:rsidRDefault="00037834" w:rsidP="00146857">
            <w:pPr>
              <w:wordWrap/>
              <w:spacing w:line="400" w:lineRule="exact"/>
              <w:jc w:val="center"/>
              <w:rPr>
                <w:rFonts w:ascii="맑은 고딕" w:eastAsia="맑은 고딕" w:hAnsi="맑은 고딕" w:cs="Times New Roman"/>
                <w:sz w:val="22"/>
              </w:rPr>
            </w:pPr>
            <w:r w:rsidRPr="001A5764">
              <w:rPr>
                <w:rFonts w:ascii="맑은 고딕" w:eastAsia="맑은 고딕" w:hAnsi="맑은 고딕" w:cs="Times New Roman" w:hint="eastAsia"/>
                <w:sz w:val="22"/>
              </w:rPr>
              <w:t>(</w:t>
            </w:r>
            <w:r w:rsidR="00767A82">
              <w:rPr>
                <w:rFonts w:ascii="맑은 고딕" w:eastAsia="맑은 고딕" w:hAnsi="맑은 고딕" w:cs="Times New Roman"/>
                <w:sz w:val="22"/>
              </w:rPr>
              <w:t>Appliance Server</w:t>
            </w:r>
            <w:r w:rsidRPr="001A5764">
              <w:rPr>
                <w:rFonts w:ascii="맑은 고딕" w:eastAsia="맑은 고딕" w:hAnsi="맑은 고딕" w:cs="Times New Roman" w:hint="eastAsia"/>
                <w:sz w:val="22"/>
              </w:rPr>
              <w:t>)</w:t>
            </w:r>
          </w:p>
        </w:tc>
        <w:tc>
          <w:tcPr>
            <w:tcW w:w="851" w:type="dxa"/>
            <w:vAlign w:val="center"/>
          </w:tcPr>
          <w:p w:rsidR="00037834" w:rsidRPr="001A5764" w:rsidRDefault="00037834" w:rsidP="00146857">
            <w:pPr>
              <w:wordWrap/>
              <w:spacing w:line="400" w:lineRule="exact"/>
              <w:jc w:val="center"/>
              <w:rPr>
                <w:rFonts w:ascii="맑은 고딕" w:eastAsia="맑은 고딕" w:hAnsi="맑은 고딕" w:cs="Times New Roman"/>
                <w:sz w:val="22"/>
              </w:rPr>
            </w:pPr>
            <w:r w:rsidRPr="001A5764">
              <w:rPr>
                <w:rFonts w:ascii="맑은 고딕" w:eastAsia="맑은 고딕" w:hAnsi="맑은 고딕" w:cs="Times New Roman" w:hint="eastAsia"/>
                <w:sz w:val="22"/>
              </w:rPr>
              <w:t>1</w:t>
            </w:r>
            <w:r w:rsidR="00767A82">
              <w:rPr>
                <w:rFonts w:ascii="맑은 고딕" w:eastAsia="맑은 고딕" w:hAnsi="맑은 고딕" w:cs="Times New Roman" w:hint="eastAsia"/>
                <w:sz w:val="22"/>
              </w:rPr>
              <w:t>식</w:t>
            </w:r>
          </w:p>
        </w:tc>
        <w:tc>
          <w:tcPr>
            <w:tcW w:w="4677" w:type="dxa"/>
            <w:vAlign w:val="center"/>
          </w:tcPr>
          <w:p w:rsidR="00767A82" w:rsidRPr="00767A82" w:rsidRDefault="00767A82" w:rsidP="00767A82">
            <w:pPr>
              <w:spacing w:line="276" w:lineRule="auto"/>
              <w:jc w:val="left"/>
              <w:rPr>
                <w:rFonts w:asciiTheme="majorHAnsi" w:eastAsiaTheme="majorHAnsi" w:hAnsiTheme="majorHAnsi"/>
                <w:sz w:val="22"/>
                <w:szCs w:val="24"/>
              </w:rPr>
            </w:pPr>
            <w:r w:rsidRPr="00767A82">
              <w:rPr>
                <w:rFonts w:asciiTheme="majorHAnsi" w:eastAsiaTheme="majorHAnsi" w:hAnsiTheme="majorHAnsi" w:hint="eastAsia"/>
                <w:sz w:val="22"/>
                <w:szCs w:val="24"/>
              </w:rPr>
              <w:t>- Type : 19inch 1U</w:t>
            </w:r>
          </w:p>
          <w:p w:rsidR="00767A82" w:rsidRPr="00767A82" w:rsidRDefault="00767A82" w:rsidP="00767A82">
            <w:pPr>
              <w:spacing w:line="276" w:lineRule="auto"/>
              <w:jc w:val="left"/>
              <w:rPr>
                <w:rFonts w:asciiTheme="majorHAnsi" w:eastAsiaTheme="majorHAnsi" w:hAnsiTheme="majorHAnsi"/>
                <w:sz w:val="22"/>
                <w:szCs w:val="24"/>
              </w:rPr>
            </w:pPr>
            <w:r w:rsidRPr="00767A82">
              <w:rPr>
                <w:rFonts w:asciiTheme="majorHAnsi" w:eastAsiaTheme="majorHAnsi" w:hAnsiTheme="majorHAnsi" w:hint="eastAsia"/>
                <w:sz w:val="22"/>
                <w:szCs w:val="24"/>
              </w:rPr>
              <w:t>- Intel® Core™ I3-9100 Processor</w:t>
            </w:r>
            <w:r w:rsidRPr="00767A82">
              <w:rPr>
                <w:rFonts w:asciiTheme="majorHAnsi" w:eastAsiaTheme="majorHAnsi" w:hAnsiTheme="majorHAnsi"/>
                <w:sz w:val="22"/>
                <w:szCs w:val="24"/>
              </w:rPr>
              <w:t xml:space="preserve"> </w:t>
            </w:r>
            <w:r w:rsidRPr="00767A82">
              <w:rPr>
                <w:rFonts w:asciiTheme="majorHAnsi" w:eastAsiaTheme="majorHAnsi" w:hAnsiTheme="majorHAnsi" w:hint="eastAsia"/>
                <w:sz w:val="22"/>
                <w:szCs w:val="24"/>
              </w:rPr>
              <w:t>3.6GHz(4core)</w:t>
            </w:r>
            <w:r w:rsidRPr="00767A82">
              <w:rPr>
                <w:rFonts w:asciiTheme="majorHAnsi" w:eastAsiaTheme="majorHAnsi" w:hAnsiTheme="majorHAnsi"/>
                <w:sz w:val="22"/>
                <w:szCs w:val="24"/>
              </w:rPr>
              <w:t xml:space="preserve"> </w:t>
            </w:r>
            <w:r w:rsidRPr="00767A82">
              <w:rPr>
                <w:rFonts w:asciiTheme="majorHAnsi" w:eastAsiaTheme="majorHAnsi" w:hAnsiTheme="majorHAnsi" w:hint="eastAsia"/>
                <w:sz w:val="22"/>
                <w:szCs w:val="24"/>
              </w:rPr>
              <w:t>이상</w:t>
            </w:r>
          </w:p>
          <w:p w:rsidR="00767A82" w:rsidRPr="00767A82" w:rsidRDefault="00767A82" w:rsidP="00767A82">
            <w:pPr>
              <w:spacing w:line="276" w:lineRule="auto"/>
              <w:jc w:val="left"/>
              <w:rPr>
                <w:rFonts w:asciiTheme="majorHAnsi" w:eastAsiaTheme="majorHAnsi" w:hAnsiTheme="majorHAnsi"/>
                <w:sz w:val="22"/>
                <w:szCs w:val="24"/>
              </w:rPr>
            </w:pPr>
            <w:r w:rsidRPr="00767A82">
              <w:rPr>
                <w:rFonts w:asciiTheme="majorHAnsi" w:eastAsiaTheme="majorHAnsi" w:hAnsiTheme="majorHAnsi" w:hint="eastAsia"/>
                <w:sz w:val="22"/>
                <w:szCs w:val="24"/>
              </w:rPr>
              <w:t>- Memory : 16GB (8GB * 2EA)</w:t>
            </w:r>
            <w:r w:rsidRPr="00767A82">
              <w:rPr>
                <w:rFonts w:asciiTheme="majorHAnsi" w:eastAsiaTheme="majorHAnsi" w:hAnsiTheme="majorHAnsi"/>
                <w:sz w:val="22"/>
                <w:szCs w:val="24"/>
              </w:rPr>
              <w:t xml:space="preserve"> </w:t>
            </w:r>
            <w:r w:rsidRPr="00767A82">
              <w:rPr>
                <w:rFonts w:asciiTheme="majorHAnsi" w:eastAsiaTheme="majorHAnsi" w:hAnsiTheme="majorHAnsi" w:hint="eastAsia"/>
                <w:sz w:val="22"/>
                <w:szCs w:val="24"/>
              </w:rPr>
              <w:t>이상</w:t>
            </w:r>
          </w:p>
          <w:p w:rsidR="00037834" w:rsidRPr="001A5764" w:rsidRDefault="00767A82" w:rsidP="00767A82">
            <w:pPr>
              <w:wordWrap/>
              <w:spacing w:line="400" w:lineRule="exact"/>
              <w:jc w:val="left"/>
              <w:rPr>
                <w:rFonts w:ascii="맑은 고딕" w:eastAsia="맑은 고딕" w:hAnsi="맑은 고딕" w:cs="Times New Roman"/>
                <w:sz w:val="22"/>
              </w:rPr>
            </w:pPr>
            <w:r w:rsidRPr="00767A82">
              <w:rPr>
                <w:rFonts w:asciiTheme="majorHAnsi" w:eastAsiaTheme="majorHAnsi" w:hAnsiTheme="majorHAnsi" w:hint="eastAsia"/>
                <w:kern w:val="0"/>
                <w:sz w:val="22"/>
                <w:szCs w:val="24"/>
              </w:rPr>
              <w:t>- HDD : 1TB</w:t>
            </w:r>
            <w:r w:rsidRPr="00767A82">
              <w:rPr>
                <w:rFonts w:asciiTheme="majorHAnsi" w:eastAsiaTheme="majorHAnsi" w:hAnsiTheme="majorHAnsi"/>
                <w:kern w:val="0"/>
                <w:sz w:val="22"/>
                <w:szCs w:val="24"/>
              </w:rPr>
              <w:t xml:space="preserve"> </w:t>
            </w:r>
            <w:r w:rsidRPr="00767A82">
              <w:rPr>
                <w:rFonts w:asciiTheme="majorHAnsi" w:eastAsiaTheme="majorHAnsi" w:hAnsiTheme="majorHAnsi" w:hint="eastAsia"/>
                <w:kern w:val="0"/>
                <w:sz w:val="22"/>
                <w:szCs w:val="24"/>
              </w:rPr>
              <w:t>이상</w:t>
            </w:r>
          </w:p>
        </w:tc>
      </w:tr>
    </w:tbl>
    <w:p w:rsidR="00037834" w:rsidRPr="001A5764" w:rsidRDefault="00037834" w:rsidP="00037834">
      <w:pPr>
        <w:wordWrap/>
        <w:spacing w:line="400" w:lineRule="exact"/>
        <w:jc w:val="left"/>
        <w:rPr>
          <w:rFonts w:ascii="맑은 고딕" w:eastAsia="맑은 고딕" w:hAnsi="맑은 고딕" w:cs="Times New Roman"/>
          <w:b/>
          <w:sz w:val="24"/>
          <w:szCs w:val="18"/>
        </w:rPr>
      </w:pPr>
    </w:p>
    <w:p w:rsidR="00037834" w:rsidRPr="001A5764" w:rsidRDefault="00037834" w:rsidP="00037834">
      <w:pPr>
        <w:wordWrap/>
        <w:spacing w:line="400" w:lineRule="exact"/>
        <w:jc w:val="left"/>
        <w:rPr>
          <w:rFonts w:ascii="맑은 고딕" w:eastAsia="맑은 고딕" w:hAnsi="맑은 고딕" w:cs="Times New Roman"/>
          <w:b/>
          <w:sz w:val="24"/>
          <w:szCs w:val="18"/>
        </w:rPr>
      </w:pPr>
      <w:r w:rsidRPr="001A5764">
        <w:rPr>
          <w:rFonts w:ascii="맑은 고딕" w:eastAsia="맑은 고딕" w:hAnsi="맑은 고딕" w:cs="Times New Roman" w:hint="eastAsia"/>
          <w:b/>
          <w:sz w:val="24"/>
          <w:szCs w:val="18"/>
        </w:rPr>
        <w:t>3. 필요기능</w:t>
      </w:r>
    </w:p>
    <w:tbl>
      <w:tblPr>
        <w:tblW w:w="9922" w:type="dxa"/>
        <w:tblInd w:w="392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8363"/>
      </w:tblGrid>
      <w:tr w:rsidR="00037834" w:rsidRPr="001A5764" w:rsidTr="00146857">
        <w:tc>
          <w:tcPr>
            <w:tcW w:w="1559" w:type="dxa"/>
            <w:shd w:val="clear" w:color="auto" w:fill="F2F2F2"/>
            <w:vAlign w:val="center"/>
          </w:tcPr>
          <w:p w:rsidR="00037834" w:rsidRPr="001A5764" w:rsidRDefault="00037834" w:rsidP="00146857">
            <w:pPr>
              <w:wordWrap/>
              <w:spacing w:line="400" w:lineRule="exact"/>
              <w:jc w:val="center"/>
              <w:rPr>
                <w:rFonts w:ascii="맑은 고딕" w:eastAsia="맑은 고딕" w:hAnsi="맑은 고딕" w:cs="Times New Roman"/>
                <w:b/>
                <w:sz w:val="23"/>
                <w:szCs w:val="23"/>
              </w:rPr>
            </w:pPr>
            <w:r w:rsidRPr="001A5764">
              <w:rPr>
                <w:rFonts w:ascii="맑은 고딕" w:eastAsia="맑은 고딕" w:hAnsi="맑은 고딕" w:cs="Times New Roman" w:hint="eastAsia"/>
                <w:b/>
                <w:sz w:val="23"/>
                <w:szCs w:val="23"/>
              </w:rPr>
              <w:t>구분</w:t>
            </w:r>
          </w:p>
        </w:tc>
        <w:tc>
          <w:tcPr>
            <w:tcW w:w="8363" w:type="dxa"/>
            <w:shd w:val="clear" w:color="auto" w:fill="F2F2F2"/>
            <w:vAlign w:val="center"/>
          </w:tcPr>
          <w:p w:rsidR="00037834" w:rsidRPr="001A5764" w:rsidRDefault="00037834" w:rsidP="00146857">
            <w:pPr>
              <w:wordWrap/>
              <w:spacing w:line="400" w:lineRule="exact"/>
              <w:jc w:val="center"/>
              <w:rPr>
                <w:rFonts w:ascii="맑은 고딕" w:eastAsia="맑은 고딕" w:hAnsi="맑은 고딕" w:cs="Times New Roman"/>
                <w:b/>
                <w:sz w:val="23"/>
                <w:szCs w:val="23"/>
              </w:rPr>
            </w:pPr>
            <w:r w:rsidRPr="001A5764">
              <w:rPr>
                <w:rFonts w:ascii="맑은 고딕" w:eastAsia="맑은 고딕" w:hAnsi="맑은 고딕" w:cs="Times New Roman" w:hint="eastAsia"/>
                <w:b/>
                <w:sz w:val="23"/>
                <w:szCs w:val="23"/>
              </w:rPr>
              <w:t>요구사항</w:t>
            </w:r>
          </w:p>
        </w:tc>
      </w:tr>
      <w:tr w:rsidR="00BE59F8" w:rsidRPr="001A5764" w:rsidTr="00FE6A19">
        <w:tc>
          <w:tcPr>
            <w:tcW w:w="1559" w:type="dxa"/>
          </w:tcPr>
          <w:p w:rsidR="00BE59F8" w:rsidRPr="00DC37B8" w:rsidRDefault="00BE59F8" w:rsidP="00BE59F8">
            <w:pPr>
              <w:jc w:val="center"/>
              <w:rPr>
                <w:rFonts w:asciiTheme="majorEastAsia" w:eastAsiaTheme="majorEastAsia" w:hAnsiTheme="majorEastAsia"/>
              </w:rPr>
            </w:pPr>
            <w:r w:rsidRPr="00DC37B8">
              <w:rPr>
                <w:rFonts w:asciiTheme="majorEastAsia" w:eastAsiaTheme="majorEastAsia" w:hAnsiTheme="majorEastAsia" w:hint="eastAsia"/>
              </w:rPr>
              <w:t xml:space="preserve">데이터 </w:t>
            </w:r>
          </w:p>
          <w:p w:rsidR="00BE59F8" w:rsidRPr="00DC37B8" w:rsidRDefault="00BE59F8" w:rsidP="00BE59F8">
            <w:pPr>
              <w:jc w:val="center"/>
              <w:rPr>
                <w:rFonts w:asciiTheme="majorEastAsia" w:eastAsiaTheme="majorEastAsia" w:hAnsiTheme="majorEastAsia"/>
              </w:rPr>
            </w:pPr>
            <w:r w:rsidRPr="00DC37B8">
              <w:rPr>
                <w:rFonts w:asciiTheme="majorEastAsia" w:eastAsiaTheme="majorEastAsia" w:hAnsiTheme="majorEastAsia" w:hint="eastAsia"/>
              </w:rPr>
              <w:t>마이그레이션</w:t>
            </w:r>
          </w:p>
        </w:tc>
        <w:tc>
          <w:tcPr>
            <w:tcW w:w="8363" w:type="dxa"/>
          </w:tcPr>
          <w:p w:rsidR="00BE59F8" w:rsidRPr="00DC37B8" w:rsidRDefault="00BE59F8" w:rsidP="00BE59F8">
            <w:pPr>
              <w:rPr>
                <w:rFonts w:asciiTheme="majorEastAsia" w:eastAsiaTheme="majorEastAsia" w:hAnsiTheme="majorEastAsia"/>
              </w:rPr>
            </w:pPr>
            <w:r w:rsidRPr="00DC37B8">
              <w:rPr>
                <w:rFonts w:asciiTheme="majorEastAsia" w:eastAsiaTheme="majorEastAsia" w:hAnsiTheme="majorEastAsia" w:hint="eastAsia"/>
              </w:rPr>
              <w:t xml:space="preserve">기존에 사용하고 있던 </w:t>
            </w:r>
            <w:r w:rsidRPr="00DC37B8">
              <w:rPr>
                <w:rFonts w:asciiTheme="majorEastAsia" w:eastAsiaTheme="majorEastAsia" w:hAnsiTheme="majorEastAsia"/>
              </w:rPr>
              <w:t>DB</w:t>
            </w:r>
            <w:r w:rsidRPr="00DC37B8">
              <w:rPr>
                <w:rFonts w:asciiTheme="majorEastAsia" w:eastAsiaTheme="majorEastAsia" w:hAnsiTheme="majorEastAsia" w:hint="eastAsia"/>
              </w:rPr>
              <w:t>암호화 솔루션과 연계하여 암호화 값이 동일할 수 있도록 암호화 키에 대한 마이그레이션 진행</w:t>
            </w:r>
          </w:p>
        </w:tc>
      </w:tr>
      <w:tr w:rsidR="00037834" w:rsidRPr="001A5764" w:rsidTr="00146857">
        <w:tc>
          <w:tcPr>
            <w:tcW w:w="1559" w:type="dxa"/>
            <w:vAlign w:val="center"/>
          </w:tcPr>
          <w:p w:rsidR="00037834" w:rsidRPr="001A5764" w:rsidRDefault="00BE59F8" w:rsidP="00146857">
            <w:pPr>
              <w:wordWrap/>
              <w:spacing w:line="400" w:lineRule="exact"/>
              <w:jc w:val="center"/>
              <w:rPr>
                <w:rFonts w:ascii="맑은 고딕" w:eastAsia="맑은 고딕" w:hAnsi="맑은 고딕" w:cs="Times New Roman"/>
                <w:sz w:val="23"/>
                <w:szCs w:val="23"/>
              </w:rPr>
            </w:pPr>
            <w:r w:rsidRPr="00DC37B8">
              <w:rPr>
                <w:rFonts w:asciiTheme="majorEastAsia" w:eastAsiaTheme="majorEastAsia" w:hAnsiTheme="majorEastAsia" w:hint="eastAsia"/>
              </w:rPr>
              <w:t>키 생성</w:t>
            </w:r>
          </w:p>
        </w:tc>
        <w:tc>
          <w:tcPr>
            <w:tcW w:w="8363" w:type="dxa"/>
          </w:tcPr>
          <w:p w:rsidR="00BE59F8" w:rsidRPr="00DC37B8" w:rsidRDefault="00BE59F8" w:rsidP="00BE59F8">
            <w:pPr>
              <w:rPr>
                <w:rFonts w:asciiTheme="majorEastAsia" w:eastAsiaTheme="majorEastAsia" w:hAnsiTheme="majorEastAsia"/>
              </w:rPr>
            </w:pPr>
            <w:r w:rsidRPr="00DC37B8">
              <w:rPr>
                <w:rFonts w:asciiTheme="majorEastAsia" w:eastAsiaTheme="majorEastAsia" w:hAnsiTheme="majorEastAsia" w:hint="eastAsia"/>
              </w:rPr>
              <w:t>키의 신규 생성(대칭키, 비대칭키)</w:t>
            </w:r>
          </w:p>
          <w:p w:rsidR="00037834" w:rsidRDefault="00BE59F8" w:rsidP="00BE59F8">
            <w:pPr>
              <w:wordWrap/>
              <w:spacing w:line="400" w:lineRule="exact"/>
              <w:jc w:val="left"/>
              <w:rPr>
                <w:rFonts w:asciiTheme="majorEastAsia" w:eastAsiaTheme="majorEastAsia" w:hAnsiTheme="majorEastAsia"/>
              </w:rPr>
            </w:pPr>
            <w:r w:rsidRPr="00DC37B8">
              <w:rPr>
                <w:rFonts w:asciiTheme="majorEastAsia" w:eastAsiaTheme="majorEastAsia" w:hAnsiTheme="majorEastAsia" w:hint="eastAsia"/>
              </w:rPr>
              <w:t xml:space="preserve"> - 검증된 알고리즘 이용</w:t>
            </w:r>
          </w:p>
          <w:p w:rsidR="00BE59F8" w:rsidRPr="00DC37B8" w:rsidRDefault="00BE59F8" w:rsidP="00BE59F8">
            <w:pPr>
              <w:rPr>
                <w:rFonts w:asciiTheme="majorEastAsia" w:eastAsiaTheme="majorEastAsia" w:hAnsiTheme="majorEastAsia"/>
              </w:rPr>
            </w:pPr>
            <w:r w:rsidRPr="00DC37B8">
              <w:rPr>
                <w:rFonts w:asciiTheme="majorEastAsia" w:eastAsiaTheme="majorEastAsia" w:hAnsiTheme="majorEastAsia" w:hint="eastAsia"/>
              </w:rPr>
              <w:t>외부기관으로 받은 키 주입</w:t>
            </w:r>
          </w:p>
          <w:p w:rsidR="00BE59F8" w:rsidRDefault="00BE59F8" w:rsidP="00BE59F8">
            <w:pPr>
              <w:wordWrap/>
              <w:spacing w:line="400" w:lineRule="exact"/>
              <w:jc w:val="left"/>
              <w:rPr>
                <w:rFonts w:asciiTheme="majorEastAsia" w:eastAsiaTheme="majorEastAsia" w:hAnsiTheme="majorEastAsia"/>
              </w:rPr>
            </w:pPr>
            <w:r w:rsidRPr="00DC37B8">
              <w:rPr>
                <w:rFonts w:asciiTheme="majorEastAsia" w:eastAsiaTheme="majorEastAsia" w:hAnsiTheme="majorEastAsia" w:hint="eastAsia"/>
              </w:rPr>
              <w:t xml:space="preserve"> - 일괄 등록 기능 제공</w:t>
            </w:r>
          </w:p>
          <w:p w:rsidR="00BE59F8" w:rsidRPr="001A5764" w:rsidRDefault="00BE59F8" w:rsidP="00BE59F8">
            <w:pPr>
              <w:wordWrap/>
              <w:spacing w:line="400" w:lineRule="exact"/>
              <w:jc w:val="left"/>
              <w:rPr>
                <w:rFonts w:ascii="맑은 고딕" w:eastAsia="맑은 고딕" w:hAnsi="맑은 고딕" w:cs="Times New Roman"/>
                <w:sz w:val="23"/>
                <w:szCs w:val="23"/>
              </w:rPr>
            </w:pPr>
            <w:r w:rsidRPr="00BE59F8">
              <w:rPr>
                <w:rFonts w:ascii="맑은 고딕" w:eastAsia="맑은 고딕" w:hAnsi="맑은 고딕" w:cs="Times New Roman" w:hint="eastAsia"/>
                <w:szCs w:val="20"/>
              </w:rPr>
              <w:t>대칭키 256bit, 비대칭키 2048bit 등 고비도 지원</w:t>
            </w:r>
          </w:p>
        </w:tc>
      </w:tr>
      <w:tr w:rsidR="00037834" w:rsidRPr="001A5764" w:rsidTr="00146857">
        <w:trPr>
          <w:trHeight w:val="1028"/>
        </w:trPr>
        <w:tc>
          <w:tcPr>
            <w:tcW w:w="1559" w:type="dxa"/>
            <w:vAlign w:val="center"/>
          </w:tcPr>
          <w:p w:rsidR="00037834" w:rsidRPr="001A5764" w:rsidRDefault="00BE59F8" w:rsidP="00146857">
            <w:pPr>
              <w:wordWrap/>
              <w:spacing w:line="400" w:lineRule="exact"/>
              <w:jc w:val="center"/>
              <w:rPr>
                <w:rFonts w:ascii="맑은 고딕" w:eastAsia="맑은 고딕" w:hAnsi="맑은 고딕" w:cs="Times New Roman"/>
                <w:sz w:val="23"/>
                <w:szCs w:val="23"/>
              </w:rPr>
            </w:pPr>
            <w:r w:rsidRPr="00DC37B8">
              <w:rPr>
                <w:rFonts w:asciiTheme="majorEastAsia" w:eastAsiaTheme="majorEastAsia" w:hAnsiTheme="majorEastAsia" w:hint="eastAsia"/>
              </w:rPr>
              <w:t>키 분배</w:t>
            </w:r>
          </w:p>
        </w:tc>
        <w:tc>
          <w:tcPr>
            <w:tcW w:w="8363" w:type="dxa"/>
            <w:vAlign w:val="center"/>
          </w:tcPr>
          <w:p w:rsidR="00037834" w:rsidRDefault="00BE59F8" w:rsidP="00146857">
            <w:pPr>
              <w:wordWrap/>
              <w:spacing w:line="400" w:lineRule="exact"/>
              <w:rPr>
                <w:rFonts w:asciiTheme="majorEastAsia" w:eastAsiaTheme="majorEastAsia" w:hAnsiTheme="majorEastAsia"/>
              </w:rPr>
            </w:pPr>
            <w:r w:rsidRPr="00DC37B8">
              <w:rPr>
                <w:rFonts w:asciiTheme="majorEastAsia" w:eastAsiaTheme="majorEastAsia" w:hAnsiTheme="majorEastAsia" w:hint="eastAsia"/>
              </w:rPr>
              <w:t>외부기관 제공용 키 출력/저장</w:t>
            </w:r>
          </w:p>
          <w:p w:rsidR="00BE59F8" w:rsidRPr="001A5764" w:rsidRDefault="00BE59F8" w:rsidP="00146857">
            <w:pPr>
              <w:wordWrap/>
              <w:spacing w:line="400" w:lineRule="exact"/>
              <w:rPr>
                <w:rFonts w:ascii="맑은 고딕" w:eastAsia="맑은 고딕" w:hAnsi="맑은 고딕" w:cs="Times New Roman"/>
                <w:sz w:val="23"/>
                <w:szCs w:val="23"/>
              </w:rPr>
            </w:pPr>
            <w:r w:rsidRPr="00DC37B8">
              <w:rPr>
                <w:rFonts w:asciiTheme="majorEastAsia" w:eastAsiaTheme="majorEastAsia" w:hAnsiTheme="majorEastAsia" w:hint="eastAsia"/>
              </w:rPr>
              <w:t>안전한 방법으로 외부기관 키 분배(대칭키, 비대칭키)</w:t>
            </w:r>
          </w:p>
        </w:tc>
      </w:tr>
      <w:tr w:rsidR="00BE59F8" w:rsidRPr="001A5764" w:rsidTr="00146857">
        <w:trPr>
          <w:trHeight w:val="1028"/>
        </w:trPr>
        <w:tc>
          <w:tcPr>
            <w:tcW w:w="1559" w:type="dxa"/>
            <w:vAlign w:val="center"/>
          </w:tcPr>
          <w:p w:rsidR="00BE59F8" w:rsidRPr="00BE59F8" w:rsidRDefault="00BE59F8" w:rsidP="00146857">
            <w:pPr>
              <w:wordWrap/>
              <w:spacing w:line="400" w:lineRule="exact"/>
              <w:jc w:val="center"/>
              <w:rPr>
                <w:rFonts w:ascii="맑은 고딕" w:eastAsia="맑은 고딕" w:hAnsi="맑은 고딕" w:cs="Times New Roman"/>
                <w:sz w:val="23"/>
                <w:szCs w:val="23"/>
              </w:rPr>
            </w:pPr>
            <w:r w:rsidRPr="00DC37B8">
              <w:rPr>
                <w:rFonts w:asciiTheme="majorEastAsia" w:eastAsiaTheme="majorEastAsia" w:hAnsiTheme="majorEastAsia" w:hint="eastAsia"/>
              </w:rPr>
              <w:t>키 사용</w:t>
            </w:r>
          </w:p>
        </w:tc>
        <w:tc>
          <w:tcPr>
            <w:tcW w:w="8363" w:type="dxa"/>
            <w:vAlign w:val="center"/>
          </w:tcPr>
          <w:p w:rsidR="00BE59F8" w:rsidRDefault="00BE59F8" w:rsidP="00146857">
            <w:pPr>
              <w:wordWrap/>
              <w:spacing w:line="400" w:lineRule="exact"/>
              <w:rPr>
                <w:rFonts w:asciiTheme="majorEastAsia" w:eastAsiaTheme="majorEastAsia" w:hAnsiTheme="majorEastAsia"/>
              </w:rPr>
            </w:pPr>
            <w:r w:rsidRPr="00DC37B8">
              <w:rPr>
                <w:rFonts w:asciiTheme="majorEastAsia" w:eastAsiaTheme="majorEastAsia" w:hAnsiTheme="majorEastAsia" w:hint="eastAsia"/>
              </w:rPr>
              <w:t xml:space="preserve">업무프로그램에서 키 사용을 위해 API, Agent 등을 제공(다양한 개발환경과, </w:t>
            </w:r>
            <w:r w:rsidRPr="00DC37B8">
              <w:rPr>
                <w:rFonts w:asciiTheme="majorEastAsia" w:eastAsiaTheme="majorEastAsia" w:hAnsiTheme="majorEastAsia"/>
              </w:rPr>
              <w:t>모</w:t>
            </w:r>
            <w:r w:rsidRPr="00DC37B8">
              <w:rPr>
                <w:rFonts w:asciiTheme="majorEastAsia" w:eastAsiaTheme="majorEastAsia" w:hAnsiTheme="majorEastAsia" w:hint="eastAsia"/>
              </w:rPr>
              <w:t>든 운영체제 지원 必)</w:t>
            </w:r>
          </w:p>
          <w:p w:rsidR="00BE59F8" w:rsidRPr="00DC37B8" w:rsidRDefault="00BE59F8" w:rsidP="00BE59F8">
            <w:pPr>
              <w:rPr>
                <w:rFonts w:asciiTheme="majorEastAsia" w:eastAsiaTheme="majorEastAsia" w:hAnsiTheme="majorEastAsia"/>
              </w:rPr>
            </w:pPr>
            <w:r w:rsidRPr="00DC37B8">
              <w:rPr>
                <w:rFonts w:asciiTheme="majorEastAsia" w:eastAsiaTheme="majorEastAsia" w:hAnsiTheme="majorEastAsia" w:hint="eastAsia"/>
              </w:rPr>
              <w:t>키 Cache 기능 등을 제공</w:t>
            </w:r>
          </w:p>
          <w:p w:rsidR="00BE59F8" w:rsidRPr="00BE59F8" w:rsidRDefault="00BE59F8" w:rsidP="00BE59F8">
            <w:pPr>
              <w:wordWrap/>
              <w:spacing w:line="400" w:lineRule="exact"/>
              <w:rPr>
                <w:rFonts w:ascii="맑은 고딕" w:eastAsia="맑은 고딕" w:hAnsi="맑은 고딕" w:cs="Times New Roman"/>
                <w:sz w:val="23"/>
                <w:szCs w:val="23"/>
              </w:rPr>
            </w:pPr>
            <w:r w:rsidRPr="00DC37B8">
              <w:rPr>
                <w:rFonts w:asciiTheme="majorEastAsia" w:eastAsiaTheme="majorEastAsia" w:hAnsiTheme="majorEastAsia" w:hint="eastAsia"/>
              </w:rPr>
              <w:t xml:space="preserve"> - 업무프로그램이 도입 시스템에서 키 사용 시 성능 이슈가 발생되지 않을 경우는 필수 항목 제외</w:t>
            </w:r>
          </w:p>
        </w:tc>
      </w:tr>
      <w:tr w:rsidR="00BE59F8" w:rsidRPr="001A5764" w:rsidTr="00146857">
        <w:trPr>
          <w:trHeight w:val="1028"/>
        </w:trPr>
        <w:tc>
          <w:tcPr>
            <w:tcW w:w="1559" w:type="dxa"/>
            <w:vAlign w:val="center"/>
          </w:tcPr>
          <w:p w:rsidR="00BE59F8" w:rsidRPr="00BE59F8" w:rsidRDefault="00BE59F8" w:rsidP="00146857">
            <w:pPr>
              <w:wordWrap/>
              <w:spacing w:line="400" w:lineRule="exact"/>
              <w:jc w:val="center"/>
              <w:rPr>
                <w:rFonts w:ascii="맑은 고딕" w:eastAsia="맑은 고딕" w:hAnsi="맑은 고딕" w:cs="Times New Roman"/>
                <w:sz w:val="23"/>
                <w:szCs w:val="23"/>
              </w:rPr>
            </w:pPr>
            <w:r w:rsidRPr="00DC37B8">
              <w:rPr>
                <w:rFonts w:asciiTheme="majorEastAsia" w:eastAsiaTheme="majorEastAsia" w:hAnsiTheme="majorEastAsia" w:hint="eastAsia"/>
              </w:rPr>
              <w:t>암∙복호화</w:t>
            </w:r>
          </w:p>
        </w:tc>
        <w:tc>
          <w:tcPr>
            <w:tcW w:w="8363" w:type="dxa"/>
            <w:vAlign w:val="center"/>
          </w:tcPr>
          <w:p w:rsidR="00BE59F8" w:rsidRDefault="00BE59F8" w:rsidP="00146857">
            <w:pPr>
              <w:wordWrap/>
              <w:spacing w:line="400" w:lineRule="exact"/>
              <w:rPr>
                <w:rFonts w:asciiTheme="majorEastAsia" w:eastAsiaTheme="majorEastAsia" w:hAnsiTheme="majorEastAsia"/>
              </w:rPr>
            </w:pPr>
            <w:r w:rsidRPr="00DC37B8">
              <w:rPr>
                <w:rFonts w:asciiTheme="majorEastAsia" w:eastAsiaTheme="majorEastAsia" w:hAnsiTheme="majorEastAsia" w:hint="eastAsia"/>
              </w:rPr>
              <w:t>검증된 암∙복호화 모듈(알고리즘) 제공</w:t>
            </w:r>
          </w:p>
          <w:p w:rsidR="00BE59F8" w:rsidRPr="00BE59F8" w:rsidRDefault="00BE59F8" w:rsidP="00146857">
            <w:pPr>
              <w:wordWrap/>
              <w:spacing w:line="400" w:lineRule="exact"/>
              <w:rPr>
                <w:rFonts w:ascii="맑은 고딕" w:eastAsia="맑은 고딕" w:hAnsi="맑은 고딕" w:cs="Times New Roman"/>
                <w:sz w:val="23"/>
                <w:szCs w:val="23"/>
              </w:rPr>
            </w:pPr>
            <w:r w:rsidRPr="00DC37B8">
              <w:rPr>
                <w:rFonts w:asciiTheme="majorEastAsia" w:eastAsiaTheme="majorEastAsia" w:hAnsiTheme="majorEastAsia" w:hint="eastAsia"/>
              </w:rPr>
              <w:t>KMS 또는 키 사용을 위해 제공되는 API, Agent 등 또는 도입 시스템 자체에서 암∙복호화 기능 제공(다양한 개발환경과, 모든 운영체제 지원 必)</w:t>
            </w:r>
          </w:p>
        </w:tc>
      </w:tr>
      <w:tr w:rsidR="00BE59F8" w:rsidRPr="001A5764" w:rsidTr="00BE59F8">
        <w:trPr>
          <w:trHeight w:val="416"/>
        </w:trPr>
        <w:tc>
          <w:tcPr>
            <w:tcW w:w="1559" w:type="dxa"/>
            <w:vAlign w:val="center"/>
          </w:tcPr>
          <w:p w:rsidR="00BE59F8" w:rsidRPr="00BE59F8" w:rsidRDefault="00BE59F8" w:rsidP="00146857">
            <w:pPr>
              <w:wordWrap/>
              <w:spacing w:line="400" w:lineRule="exact"/>
              <w:jc w:val="center"/>
              <w:rPr>
                <w:rFonts w:ascii="맑은 고딕" w:eastAsia="맑은 고딕" w:hAnsi="맑은 고딕" w:cs="Times New Roman"/>
                <w:sz w:val="23"/>
                <w:szCs w:val="23"/>
              </w:rPr>
            </w:pPr>
            <w:r w:rsidRPr="00DC37B8">
              <w:rPr>
                <w:rFonts w:asciiTheme="majorEastAsia" w:eastAsiaTheme="majorEastAsia" w:hAnsiTheme="majorEastAsia" w:hint="eastAsia"/>
              </w:rPr>
              <w:t>관리</w:t>
            </w:r>
          </w:p>
        </w:tc>
        <w:tc>
          <w:tcPr>
            <w:tcW w:w="8363" w:type="dxa"/>
            <w:vAlign w:val="center"/>
          </w:tcPr>
          <w:p w:rsidR="00BE59F8" w:rsidRDefault="00BE59F8" w:rsidP="00146857">
            <w:pPr>
              <w:wordWrap/>
              <w:spacing w:line="400" w:lineRule="exact"/>
              <w:rPr>
                <w:rFonts w:asciiTheme="majorEastAsia" w:eastAsiaTheme="majorEastAsia" w:hAnsiTheme="majorEastAsia"/>
              </w:rPr>
            </w:pPr>
            <w:r w:rsidRPr="00DC37B8">
              <w:rPr>
                <w:rFonts w:asciiTheme="majorEastAsia" w:eastAsiaTheme="majorEastAsia" w:hAnsiTheme="majorEastAsia" w:hint="eastAsia"/>
              </w:rPr>
              <w:t>키에 대한 생명주기 관리 및 현황/조회 기능 제공</w:t>
            </w:r>
          </w:p>
          <w:p w:rsidR="00BE59F8" w:rsidRDefault="00BE59F8" w:rsidP="00146857">
            <w:pPr>
              <w:wordWrap/>
              <w:spacing w:line="400" w:lineRule="exact"/>
              <w:rPr>
                <w:rFonts w:asciiTheme="majorEastAsia" w:eastAsiaTheme="majorEastAsia" w:hAnsiTheme="majorEastAsia"/>
              </w:rPr>
            </w:pPr>
            <w:r w:rsidRPr="00DC37B8">
              <w:rPr>
                <w:rFonts w:asciiTheme="majorEastAsia" w:eastAsiaTheme="majorEastAsia" w:hAnsiTheme="majorEastAsia" w:hint="eastAsia"/>
              </w:rPr>
              <w:t>메타데이터 등록/관리 및 현황/조회 기능 제공(시스템정보, 대외기관정보, 키 관리자 책임자 정보, 키 신청자 정보 등)</w:t>
            </w:r>
          </w:p>
          <w:p w:rsidR="00BE59F8" w:rsidRDefault="00BE59F8" w:rsidP="00146857">
            <w:pPr>
              <w:wordWrap/>
              <w:spacing w:line="400" w:lineRule="exact"/>
              <w:rPr>
                <w:rFonts w:ascii="맑은 고딕" w:eastAsia="맑은 고딕" w:hAnsi="맑은 고딕" w:cs="Times New Roman"/>
                <w:sz w:val="23"/>
                <w:szCs w:val="23"/>
              </w:rPr>
            </w:pPr>
            <w:r w:rsidRPr="00DC37B8">
              <w:rPr>
                <w:rFonts w:asciiTheme="majorEastAsia" w:eastAsiaTheme="majorEastAsia" w:hAnsiTheme="majorEastAsia" w:hint="eastAsia"/>
              </w:rPr>
              <w:lastRenderedPageBreak/>
              <w:t>GUI 방식의 관리자 화면 제공(관리자 페이지 상세 설명 제공)</w:t>
            </w:r>
          </w:p>
        </w:tc>
      </w:tr>
      <w:tr w:rsidR="00BE59F8" w:rsidRPr="001A5764" w:rsidTr="00BE59F8">
        <w:trPr>
          <w:trHeight w:val="1819"/>
        </w:trPr>
        <w:tc>
          <w:tcPr>
            <w:tcW w:w="1559" w:type="dxa"/>
            <w:vAlign w:val="center"/>
          </w:tcPr>
          <w:p w:rsidR="00BE59F8" w:rsidRPr="00BE59F8" w:rsidRDefault="00BE59F8" w:rsidP="00BE59F8">
            <w:pPr>
              <w:wordWrap/>
              <w:spacing w:line="400" w:lineRule="exact"/>
              <w:jc w:val="center"/>
              <w:rPr>
                <w:rFonts w:ascii="맑은 고딕" w:eastAsia="맑은 고딕" w:hAnsi="맑은 고딕" w:cs="Times New Roman"/>
                <w:sz w:val="23"/>
                <w:szCs w:val="23"/>
              </w:rPr>
            </w:pPr>
            <w:r w:rsidRPr="00DC37B8">
              <w:rPr>
                <w:rFonts w:asciiTheme="majorEastAsia" w:eastAsiaTheme="majorEastAsia" w:hAnsiTheme="majorEastAsia" w:hint="eastAsia"/>
              </w:rPr>
              <w:lastRenderedPageBreak/>
              <w:t>가용성</w:t>
            </w:r>
          </w:p>
        </w:tc>
        <w:tc>
          <w:tcPr>
            <w:tcW w:w="8363" w:type="dxa"/>
            <w:vAlign w:val="center"/>
          </w:tcPr>
          <w:p w:rsidR="00BE59F8" w:rsidRPr="00DC37B8" w:rsidRDefault="00BE59F8" w:rsidP="00BE59F8">
            <w:pPr>
              <w:rPr>
                <w:rFonts w:asciiTheme="majorEastAsia" w:eastAsiaTheme="majorEastAsia" w:hAnsiTheme="majorEastAsia"/>
              </w:rPr>
            </w:pPr>
            <w:r w:rsidRPr="00DC37B8">
              <w:rPr>
                <w:rFonts w:asciiTheme="majorEastAsia" w:eastAsiaTheme="majorEastAsia" w:hAnsiTheme="majorEastAsia" w:hint="eastAsia"/>
              </w:rPr>
              <w:t>암호 키와 정책에 대한 자동 백업/복구 기능 제공</w:t>
            </w:r>
          </w:p>
          <w:p w:rsidR="00BE59F8" w:rsidRPr="00DC37B8" w:rsidRDefault="00BE59F8" w:rsidP="00BE59F8">
            <w:pPr>
              <w:rPr>
                <w:rFonts w:asciiTheme="majorEastAsia" w:eastAsiaTheme="majorEastAsia" w:hAnsiTheme="majorEastAsia"/>
              </w:rPr>
            </w:pPr>
            <w:r w:rsidRPr="00DC37B8">
              <w:rPr>
                <w:rFonts w:asciiTheme="majorEastAsia" w:eastAsiaTheme="majorEastAsia" w:hAnsiTheme="majorEastAsia" w:hint="eastAsia"/>
              </w:rPr>
              <w:t>장비 상태 현황 정보 제공(CPU, 메모리, 디스크 사용량 등)</w:t>
            </w:r>
          </w:p>
          <w:p w:rsidR="00BE59F8" w:rsidRPr="00DC37B8" w:rsidRDefault="00BE59F8" w:rsidP="00BE59F8">
            <w:pPr>
              <w:rPr>
                <w:rFonts w:asciiTheme="majorEastAsia" w:eastAsiaTheme="majorEastAsia" w:hAnsiTheme="majorEastAsia"/>
              </w:rPr>
            </w:pPr>
            <w:r w:rsidRPr="00DC37B8">
              <w:rPr>
                <w:rFonts w:asciiTheme="majorEastAsia" w:eastAsiaTheme="majorEastAsia" w:hAnsiTheme="majorEastAsia" w:hint="eastAsia"/>
              </w:rPr>
              <w:t>API, Agent 등 상태 현황 정보 제공(동작 여부, 키 사용 및 암∙복호화 여부 등)</w:t>
            </w:r>
          </w:p>
          <w:p w:rsidR="00BE59F8" w:rsidRPr="00DC37B8" w:rsidRDefault="00BE59F8" w:rsidP="00BE59F8">
            <w:pPr>
              <w:rPr>
                <w:rFonts w:asciiTheme="majorEastAsia" w:eastAsiaTheme="majorEastAsia" w:hAnsiTheme="majorEastAsia"/>
              </w:rPr>
            </w:pPr>
            <w:r w:rsidRPr="00DC37B8">
              <w:rPr>
                <w:rFonts w:asciiTheme="majorEastAsia" w:eastAsiaTheme="majorEastAsia" w:hAnsiTheme="majorEastAsia" w:hint="eastAsia"/>
              </w:rPr>
              <w:t>KMS 다운(장애) 시 키 사용 및 암∙복호화 서비스 지속 운영 보장</w:t>
            </w:r>
          </w:p>
          <w:p w:rsidR="00BE59F8" w:rsidRPr="00DC37B8" w:rsidRDefault="00BE59F8" w:rsidP="00BE59F8">
            <w:pPr>
              <w:rPr>
                <w:rFonts w:asciiTheme="majorEastAsia" w:eastAsiaTheme="majorEastAsia" w:hAnsiTheme="majorEastAsia"/>
              </w:rPr>
            </w:pPr>
            <w:r w:rsidRPr="00DC37B8">
              <w:rPr>
                <w:rFonts w:asciiTheme="majorEastAsia" w:eastAsiaTheme="majorEastAsia" w:hAnsiTheme="majorEastAsia" w:hint="eastAsia"/>
              </w:rPr>
              <w:t>KMS</w:t>
            </w:r>
            <w:r w:rsidRPr="00DC37B8">
              <w:rPr>
                <w:rFonts w:asciiTheme="majorEastAsia" w:eastAsiaTheme="majorEastAsia" w:hAnsiTheme="majorEastAsia"/>
              </w:rPr>
              <w:t xml:space="preserve"> </w:t>
            </w:r>
            <w:r w:rsidRPr="00DC37B8">
              <w:rPr>
                <w:rFonts w:asciiTheme="majorEastAsia" w:eastAsiaTheme="majorEastAsia" w:hAnsiTheme="majorEastAsia" w:hint="eastAsia"/>
              </w:rPr>
              <w:t>장애 시 SMS</w:t>
            </w:r>
            <w:r w:rsidRPr="00DC37B8">
              <w:rPr>
                <w:rFonts w:asciiTheme="majorEastAsia" w:eastAsiaTheme="majorEastAsia" w:hAnsiTheme="majorEastAsia"/>
              </w:rPr>
              <w:t xml:space="preserve"> </w:t>
            </w:r>
            <w:r w:rsidRPr="00DC37B8">
              <w:rPr>
                <w:rFonts w:asciiTheme="majorEastAsia" w:eastAsiaTheme="majorEastAsia" w:hAnsiTheme="majorEastAsia" w:hint="eastAsia"/>
              </w:rPr>
              <w:t>발송 등 헬스 체크 기능 제공(주간/야간/휴일 포함)</w:t>
            </w:r>
          </w:p>
        </w:tc>
      </w:tr>
      <w:tr w:rsidR="00BE59F8" w:rsidRPr="001A5764" w:rsidTr="00BE59F8">
        <w:trPr>
          <w:trHeight w:val="979"/>
        </w:trPr>
        <w:tc>
          <w:tcPr>
            <w:tcW w:w="1559" w:type="dxa"/>
            <w:vAlign w:val="center"/>
          </w:tcPr>
          <w:p w:rsidR="00BE59F8" w:rsidRPr="00DC37B8" w:rsidRDefault="00BE59F8" w:rsidP="00BE59F8">
            <w:pPr>
              <w:jc w:val="center"/>
              <w:rPr>
                <w:rFonts w:asciiTheme="majorEastAsia" w:eastAsiaTheme="majorEastAsia" w:hAnsiTheme="majorEastAsia"/>
              </w:rPr>
            </w:pPr>
            <w:r w:rsidRPr="00DC37B8">
              <w:rPr>
                <w:rFonts w:asciiTheme="majorEastAsia" w:eastAsiaTheme="majorEastAsia" w:hAnsiTheme="majorEastAsia" w:hint="eastAsia"/>
              </w:rPr>
              <w:t>접근통제/</w:t>
            </w:r>
          </w:p>
          <w:p w:rsidR="00BE59F8" w:rsidRPr="00DC37B8" w:rsidRDefault="00BE59F8" w:rsidP="00BE59F8">
            <w:pPr>
              <w:wordWrap/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  <w:r w:rsidRPr="00DC37B8">
              <w:rPr>
                <w:rFonts w:asciiTheme="majorEastAsia" w:eastAsiaTheme="majorEastAsia" w:hAnsiTheme="majorEastAsia" w:hint="eastAsia"/>
              </w:rPr>
              <w:t>감사</w:t>
            </w:r>
          </w:p>
        </w:tc>
        <w:tc>
          <w:tcPr>
            <w:tcW w:w="8363" w:type="dxa"/>
            <w:vAlign w:val="center"/>
          </w:tcPr>
          <w:p w:rsidR="00BE59F8" w:rsidRPr="00DC37B8" w:rsidRDefault="00BE59F8" w:rsidP="00BE59F8">
            <w:pPr>
              <w:rPr>
                <w:rFonts w:asciiTheme="majorEastAsia" w:eastAsiaTheme="majorEastAsia" w:hAnsiTheme="majorEastAsia"/>
              </w:rPr>
            </w:pPr>
            <w:r w:rsidRPr="00DC37B8">
              <w:rPr>
                <w:rFonts w:asciiTheme="majorEastAsia" w:eastAsiaTheme="majorEastAsia" w:hAnsiTheme="majorEastAsia" w:hint="eastAsia"/>
              </w:rPr>
              <w:t>보안관리자의 KMS 접속 시 계정/IP 통제</w:t>
            </w:r>
          </w:p>
          <w:p w:rsidR="00BE59F8" w:rsidRPr="00DC37B8" w:rsidRDefault="00BE59F8" w:rsidP="00BE59F8">
            <w:pPr>
              <w:rPr>
                <w:rFonts w:asciiTheme="majorEastAsia" w:eastAsiaTheme="majorEastAsia" w:hAnsiTheme="majorEastAsia"/>
              </w:rPr>
            </w:pPr>
            <w:r w:rsidRPr="00DC37B8">
              <w:rPr>
                <w:rFonts w:asciiTheme="majorEastAsia" w:eastAsiaTheme="majorEastAsia" w:hAnsiTheme="majorEastAsia" w:hint="eastAsia"/>
              </w:rPr>
              <w:t>KMS 접속 시 ID/PW 外 추가인증 제공</w:t>
            </w:r>
          </w:p>
          <w:p w:rsidR="00BE59F8" w:rsidRPr="00DC37B8" w:rsidRDefault="00BE59F8" w:rsidP="00BE59F8">
            <w:pPr>
              <w:rPr>
                <w:rFonts w:asciiTheme="majorEastAsia" w:eastAsiaTheme="majorEastAsia" w:hAnsiTheme="majorEastAsia"/>
              </w:rPr>
            </w:pPr>
            <w:r w:rsidRPr="00DC37B8">
              <w:rPr>
                <w:rFonts w:asciiTheme="majorEastAsia" w:eastAsiaTheme="majorEastAsia" w:hAnsiTheme="majorEastAsia" w:hint="eastAsia"/>
              </w:rPr>
              <w:t>작업 내역에 대한 감사 로그기록 및 감사 화면 제공</w:t>
            </w:r>
          </w:p>
        </w:tc>
      </w:tr>
      <w:tr w:rsidR="00BE59F8" w:rsidRPr="001A5764" w:rsidTr="00BE59F8">
        <w:trPr>
          <w:trHeight w:val="1065"/>
        </w:trPr>
        <w:tc>
          <w:tcPr>
            <w:tcW w:w="1559" w:type="dxa"/>
            <w:vAlign w:val="center"/>
          </w:tcPr>
          <w:p w:rsidR="00BE59F8" w:rsidRPr="00DC37B8" w:rsidRDefault="00BE59F8" w:rsidP="00BE59F8">
            <w:pPr>
              <w:jc w:val="center"/>
              <w:rPr>
                <w:rFonts w:asciiTheme="majorEastAsia" w:eastAsiaTheme="majorEastAsia" w:hAnsiTheme="majorEastAsia"/>
              </w:rPr>
            </w:pPr>
            <w:r w:rsidRPr="00DC37B8">
              <w:rPr>
                <w:rFonts w:asciiTheme="majorEastAsia" w:eastAsiaTheme="majorEastAsia" w:hAnsiTheme="majorEastAsia" w:hint="eastAsia"/>
              </w:rPr>
              <w:t>기타</w:t>
            </w:r>
          </w:p>
        </w:tc>
        <w:tc>
          <w:tcPr>
            <w:tcW w:w="8363" w:type="dxa"/>
            <w:vAlign w:val="center"/>
          </w:tcPr>
          <w:p w:rsidR="00BE59F8" w:rsidRPr="00DC37B8" w:rsidRDefault="00BE59F8" w:rsidP="00BE59F8">
            <w:pPr>
              <w:rPr>
                <w:rFonts w:asciiTheme="majorEastAsia" w:eastAsiaTheme="majorEastAsia" w:hAnsiTheme="majorEastAsia"/>
              </w:rPr>
            </w:pPr>
            <w:r w:rsidRPr="00DC37B8">
              <w:rPr>
                <w:rFonts w:asciiTheme="majorEastAsia" w:eastAsiaTheme="majorEastAsia" w:hAnsiTheme="majorEastAsia" w:hint="eastAsia"/>
              </w:rPr>
              <w:t>KMS와 API, A</w:t>
            </w:r>
            <w:r w:rsidRPr="00DC37B8">
              <w:rPr>
                <w:rFonts w:asciiTheme="majorEastAsia" w:eastAsiaTheme="majorEastAsia" w:hAnsiTheme="majorEastAsia"/>
              </w:rPr>
              <w:t>g</w:t>
            </w:r>
            <w:r w:rsidRPr="00DC37B8">
              <w:rPr>
                <w:rFonts w:asciiTheme="majorEastAsia" w:eastAsiaTheme="majorEastAsia" w:hAnsiTheme="majorEastAsia" w:hint="eastAsia"/>
              </w:rPr>
              <w:t>ent 등의 통신은 안전한 통신방식 제공</w:t>
            </w:r>
          </w:p>
          <w:p w:rsidR="00BE59F8" w:rsidRPr="00DC37B8" w:rsidRDefault="00BE59F8" w:rsidP="00BE59F8">
            <w:pPr>
              <w:rPr>
                <w:rFonts w:asciiTheme="majorEastAsia" w:eastAsiaTheme="majorEastAsia" w:hAnsiTheme="majorEastAsia"/>
              </w:rPr>
            </w:pPr>
            <w:r w:rsidRPr="00DC37B8">
              <w:rPr>
                <w:rFonts w:asciiTheme="majorEastAsia" w:eastAsiaTheme="majorEastAsia" w:hAnsiTheme="majorEastAsia" w:hint="eastAsia"/>
              </w:rPr>
              <w:t>이상행위탐지시스템, 그룹통합관제시스템 등의 시스템과 연동</w:t>
            </w:r>
          </w:p>
          <w:p w:rsidR="00BE59F8" w:rsidRPr="00DC37B8" w:rsidRDefault="00BE59F8" w:rsidP="00BE59F8">
            <w:pPr>
              <w:rPr>
                <w:rFonts w:asciiTheme="majorEastAsia" w:eastAsiaTheme="majorEastAsia" w:hAnsiTheme="majorEastAsia"/>
              </w:rPr>
            </w:pPr>
            <w:r w:rsidRPr="00DC37B8">
              <w:rPr>
                <w:rFonts w:asciiTheme="majorEastAsia" w:eastAsiaTheme="majorEastAsia" w:hAnsiTheme="majorEastAsia" w:hint="eastAsia"/>
              </w:rPr>
              <w:t xml:space="preserve"> - SNMP, Syslog(1024 초과 포트 사용) 등</w:t>
            </w:r>
          </w:p>
        </w:tc>
      </w:tr>
    </w:tbl>
    <w:p w:rsidR="00037834" w:rsidRDefault="00037834" w:rsidP="00037834">
      <w:pPr>
        <w:wordWrap/>
        <w:spacing w:line="400" w:lineRule="exact"/>
        <w:jc w:val="left"/>
        <w:rPr>
          <w:rFonts w:ascii="맑은 고딕" w:eastAsia="맑은 고딕" w:hAnsi="맑은 고딕" w:cs="Times New Roman"/>
          <w:b/>
          <w:sz w:val="24"/>
          <w:szCs w:val="18"/>
        </w:rPr>
      </w:pPr>
    </w:p>
    <w:p w:rsidR="00037834" w:rsidRDefault="00037834" w:rsidP="00037834">
      <w:pPr>
        <w:wordWrap/>
        <w:spacing w:line="400" w:lineRule="exact"/>
        <w:jc w:val="left"/>
        <w:rPr>
          <w:rFonts w:ascii="맑은 고딕" w:eastAsia="맑은 고딕" w:hAnsi="맑은 고딕" w:cs="Times New Roman"/>
          <w:b/>
          <w:sz w:val="24"/>
          <w:szCs w:val="18"/>
        </w:rPr>
      </w:pPr>
      <w:r>
        <w:rPr>
          <w:rFonts w:ascii="맑은 고딕" w:eastAsia="맑은 고딕" w:hAnsi="맑은 고딕" w:cs="Times New Roman" w:hint="eastAsia"/>
          <w:b/>
          <w:sz w:val="24"/>
          <w:szCs w:val="18"/>
        </w:rPr>
        <w:t>4. 기타</w:t>
      </w:r>
    </w:p>
    <w:p w:rsidR="00037834" w:rsidRDefault="00037834" w:rsidP="00B65D3F">
      <w:pPr>
        <w:wordWrap/>
        <w:spacing w:line="400" w:lineRule="exact"/>
        <w:ind w:firstLineChars="100" w:firstLine="240"/>
        <w:jc w:val="left"/>
        <w:rPr>
          <w:b/>
        </w:rPr>
      </w:pPr>
      <w:r w:rsidRPr="00153285">
        <w:rPr>
          <w:rFonts w:ascii="맑은 고딕" w:eastAsia="맑은 고딕" w:hAnsi="맑은 고딕" w:cs="Times New Roman" w:hint="eastAsia"/>
          <w:sz w:val="24"/>
          <w:szCs w:val="18"/>
        </w:rPr>
        <w:t>가.</w:t>
      </w:r>
      <w:r>
        <w:rPr>
          <w:rFonts w:ascii="맑은 고딕" w:eastAsia="맑은 고딕" w:hAnsi="맑은 고딕" w:cs="Times New Roman" w:hint="eastAsia"/>
          <w:sz w:val="24"/>
          <w:szCs w:val="18"/>
        </w:rPr>
        <w:t xml:space="preserve"> 수주업체는 낙찰 후 10일이내 </w:t>
      </w:r>
      <w:r w:rsidR="00BE59F8">
        <w:rPr>
          <w:rFonts w:ascii="맑은 고딕" w:eastAsia="맑은 고딕" w:hAnsi="맑은 고딕" w:cs="Times New Roman" w:hint="eastAsia"/>
          <w:sz w:val="24"/>
          <w:szCs w:val="18"/>
        </w:rPr>
        <w:t>벤더</w:t>
      </w:r>
      <w:r>
        <w:rPr>
          <w:rFonts w:ascii="맑은 고딕" w:eastAsia="맑은 고딕" w:hAnsi="맑은 고딕" w:cs="Times New Roman" w:hint="eastAsia"/>
          <w:sz w:val="24"/>
          <w:szCs w:val="18"/>
        </w:rPr>
        <w:t>사 파트너 인증서 제출</w:t>
      </w:r>
      <w:r w:rsidR="00B65D3F">
        <w:rPr>
          <w:rFonts w:ascii="맑은 고딕" w:eastAsia="맑은 고딕" w:hAnsi="맑은 고딕" w:cs="Times New Roman" w:hint="eastAsia"/>
          <w:sz w:val="24"/>
          <w:szCs w:val="18"/>
        </w:rPr>
        <w:t>.</w:t>
      </w:r>
      <w:r w:rsidR="00B65D3F">
        <w:rPr>
          <w:rFonts w:ascii="맑은 고딕" w:eastAsia="맑은 고딕" w:hAnsi="맑은 고딕" w:cs="Times New Roman"/>
          <w:sz w:val="24"/>
          <w:szCs w:val="18"/>
        </w:rPr>
        <w:t xml:space="preserve"> </w:t>
      </w:r>
      <w:r>
        <w:rPr>
          <w:rFonts w:ascii="맑은 고딕" w:eastAsia="맑은 고딕" w:hAnsi="맑은 고딕" w:hint="eastAsia"/>
          <w:sz w:val="24"/>
          <w:szCs w:val="18"/>
        </w:rPr>
        <w:t>끝.</w:t>
      </w:r>
    </w:p>
    <w:p w:rsidR="006F423E" w:rsidRPr="00037834" w:rsidRDefault="006F423E"/>
    <w:sectPr w:rsidR="006F423E" w:rsidRPr="00037834" w:rsidSect="009A136F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4797" w:rsidRDefault="00514797" w:rsidP="00BE59F8">
      <w:r>
        <w:separator/>
      </w:r>
    </w:p>
  </w:endnote>
  <w:endnote w:type="continuationSeparator" w:id="0">
    <w:p w:rsidR="00514797" w:rsidRDefault="00514797" w:rsidP="00BE5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4797" w:rsidRDefault="00514797" w:rsidP="00BE59F8">
      <w:r>
        <w:separator/>
      </w:r>
    </w:p>
  </w:footnote>
  <w:footnote w:type="continuationSeparator" w:id="0">
    <w:p w:rsidR="00514797" w:rsidRDefault="00514797" w:rsidP="00BE59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834"/>
    <w:rsid w:val="00031DD3"/>
    <w:rsid w:val="00037834"/>
    <w:rsid w:val="00122825"/>
    <w:rsid w:val="00140DAB"/>
    <w:rsid w:val="003904FD"/>
    <w:rsid w:val="00514797"/>
    <w:rsid w:val="005500BB"/>
    <w:rsid w:val="006F423E"/>
    <w:rsid w:val="00767A82"/>
    <w:rsid w:val="00A16FC3"/>
    <w:rsid w:val="00B65D3F"/>
    <w:rsid w:val="00BE59F8"/>
    <w:rsid w:val="00E65E09"/>
    <w:rsid w:val="00FF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67F89A-DC65-415C-B0A6-7FEFC036E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7834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59F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BE59F8"/>
  </w:style>
  <w:style w:type="paragraph" w:styleId="a4">
    <w:name w:val="footer"/>
    <w:basedOn w:val="a"/>
    <w:link w:val="Char0"/>
    <w:uiPriority w:val="99"/>
    <w:unhideWhenUsed/>
    <w:rsid w:val="00BE59F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BE5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5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upay</cp:lastModifiedBy>
  <cp:revision>2</cp:revision>
  <dcterms:created xsi:type="dcterms:W3CDTF">2023-12-11T08:29:00Z</dcterms:created>
  <dcterms:modified xsi:type="dcterms:W3CDTF">2023-12-11T08:29:00Z</dcterms:modified>
</cp:coreProperties>
</file>